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72" w:rsidRPr="00E77ECA" w:rsidRDefault="00F95E72" w:rsidP="00E77E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95E72" w:rsidRPr="00E77ECA" w:rsidRDefault="00F95E72" w:rsidP="00E77E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4472C4" w:themeColor="accent5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77ECA">
        <w:rPr>
          <w:rFonts w:ascii="Arial" w:eastAsia="Times New Roman" w:hAnsi="Arial" w:cs="Arial"/>
          <w:b/>
          <w:color w:val="4472C4" w:themeColor="accent5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ПАСПОРТ ПРОЕКТА</w:t>
      </w:r>
    </w:p>
    <w:tbl>
      <w:tblPr>
        <w:tblStyle w:val="a8"/>
        <w:tblW w:w="9636" w:type="dxa"/>
        <w:tblCellSpacing w:w="20" w:type="dxa"/>
        <w:tblInd w:w="-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6095"/>
      </w:tblGrid>
      <w:tr w:rsidR="00DC0B69" w:rsidRPr="00E77ECA" w:rsidTr="00E77ECA">
        <w:trPr>
          <w:tblCellSpacing w:w="20" w:type="dxa"/>
        </w:trPr>
        <w:tc>
          <w:tcPr>
            <w:tcW w:w="3481" w:type="dxa"/>
          </w:tcPr>
          <w:p w:rsidR="00DC0B69" w:rsidRPr="00E77ECA" w:rsidRDefault="00DC0B69" w:rsidP="00E77E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Тема проекта </w:t>
            </w:r>
          </w:p>
        </w:tc>
        <w:tc>
          <w:tcPr>
            <w:tcW w:w="6035" w:type="dxa"/>
          </w:tcPr>
          <w:p w:rsidR="00DC0B69" w:rsidRPr="00E77ECA" w:rsidRDefault="00DC0B69" w:rsidP="00E77E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«Юные метеорологи»</w:t>
            </w:r>
          </w:p>
        </w:tc>
      </w:tr>
      <w:tr w:rsidR="00DC0B69" w:rsidRPr="00E77ECA" w:rsidTr="00E77ECA">
        <w:trPr>
          <w:tblCellSpacing w:w="20" w:type="dxa"/>
        </w:trPr>
        <w:tc>
          <w:tcPr>
            <w:tcW w:w="3481" w:type="dxa"/>
          </w:tcPr>
          <w:p w:rsidR="00DC0B69" w:rsidRPr="00E77ECA" w:rsidRDefault="00DC0B69" w:rsidP="00E77E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6035" w:type="dxa"/>
          </w:tcPr>
          <w:p w:rsidR="00DC0B69" w:rsidRPr="00E77ECA" w:rsidRDefault="00DC0B69" w:rsidP="00E77E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олгосрочный, познавательно-исследовательский</w:t>
            </w:r>
          </w:p>
        </w:tc>
      </w:tr>
      <w:tr w:rsidR="00DC0B69" w:rsidRPr="00E77ECA" w:rsidTr="00E77ECA">
        <w:trPr>
          <w:tblCellSpacing w:w="20" w:type="dxa"/>
        </w:trPr>
        <w:tc>
          <w:tcPr>
            <w:tcW w:w="3481" w:type="dxa"/>
          </w:tcPr>
          <w:p w:rsidR="00DC0B69" w:rsidRPr="00E77ECA" w:rsidRDefault="00DC0B69" w:rsidP="00E77E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6035" w:type="dxa"/>
          </w:tcPr>
          <w:p w:rsidR="00DC0B69" w:rsidRPr="00E77ECA" w:rsidRDefault="00DC0B69" w:rsidP="00E77EC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E77ECA"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ошкольники 5</w:t>
            </w: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</w:t>
            </w: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лет, их родители, педагоги ДОУ</w:t>
            </w:r>
          </w:p>
        </w:tc>
      </w:tr>
      <w:tr w:rsidR="00DC0B69" w:rsidRPr="00E77ECA" w:rsidTr="00E77ECA">
        <w:trPr>
          <w:tblCellSpacing w:w="20" w:type="dxa"/>
        </w:trPr>
        <w:tc>
          <w:tcPr>
            <w:tcW w:w="3481" w:type="dxa"/>
          </w:tcPr>
          <w:p w:rsidR="00DC0B69" w:rsidRPr="00E77ECA" w:rsidRDefault="00DC0B69" w:rsidP="00E77E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Проблема проекта</w:t>
            </w:r>
          </w:p>
        </w:tc>
        <w:tc>
          <w:tcPr>
            <w:tcW w:w="6035" w:type="dxa"/>
          </w:tcPr>
          <w:p w:rsidR="00DC0B69" w:rsidRPr="00E77ECA" w:rsidRDefault="00E77ECA" w:rsidP="00E77E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У</w:t>
            </w:r>
            <w:r w:rsidRPr="00E77ECA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дошкольников не сформированы знания о погоде, </w:t>
            </w:r>
            <w:r w:rsidRPr="00E77ECA">
              <w:rPr>
                <w:rFonts w:ascii="Arial" w:hAnsi="Arial" w:cs="Arial"/>
                <w:color w:val="000000"/>
                <w:sz w:val="24"/>
                <w:szCs w:val="24"/>
              </w:rPr>
              <w:t>недостаточно условий для практики организации наблюдений за явлениями погоды с использованием измерительных приборов.</w:t>
            </w:r>
          </w:p>
        </w:tc>
      </w:tr>
      <w:tr w:rsidR="00DC0B69" w:rsidRPr="00E77ECA" w:rsidTr="00E77ECA">
        <w:trPr>
          <w:tblCellSpacing w:w="20" w:type="dxa"/>
        </w:trPr>
        <w:tc>
          <w:tcPr>
            <w:tcW w:w="3481" w:type="dxa"/>
          </w:tcPr>
          <w:p w:rsidR="00DC0B69" w:rsidRPr="00E77ECA" w:rsidRDefault="00DC0B69" w:rsidP="00E77E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035" w:type="dxa"/>
          </w:tcPr>
          <w:p w:rsidR="00DC0B69" w:rsidRPr="00E77ECA" w:rsidRDefault="00DC0B69" w:rsidP="00E77ECA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317"/>
              <w:jc w:val="both"/>
              <w:rPr>
                <w:rFonts w:ascii="Arial" w:hAnsi="Arial" w:cs="Arial"/>
              </w:rPr>
            </w:pPr>
            <w:r w:rsidRPr="00E77ECA">
              <w:rPr>
                <w:rFonts w:ascii="Arial" w:hAnsi="Arial" w:cs="Arial"/>
              </w:rPr>
              <w:t>Организация интерактивного пространства детского сада. Формирование у детей элементарных представлений о погоде</w:t>
            </w:r>
            <w:r w:rsidRPr="00E77ECA">
              <w:rPr>
                <w:rFonts w:ascii="Arial" w:hAnsi="Arial" w:cs="Arial"/>
              </w:rPr>
              <w:t xml:space="preserve"> и ее значении в жизни человека;</w:t>
            </w:r>
          </w:p>
          <w:p w:rsidR="00DC0B69" w:rsidRPr="00E77ECA" w:rsidRDefault="00DC0B69" w:rsidP="00E77ECA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317"/>
              <w:jc w:val="both"/>
              <w:rPr>
                <w:rFonts w:ascii="Arial" w:hAnsi="Arial" w:cs="Arial"/>
              </w:rPr>
            </w:pPr>
            <w:r w:rsidRPr="00E77ECA">
              <w:rPr>
                <w:rFonts w:ascii="Arial" w:hAnsi="Arial" w:cs="Arial"/>
              </w:rPr>
              <w:t>С</w:t>
            </w:r>
            <w:r w:rsidRPr="00E77ECA">
              <w:rPr>
                <w:rFonts w:ascii="Arial" w:hAnsi="Arial" w:cs="Arial"/>
              </w:rPr>
              <w:t>овершенствование у дошкольников экологической культуры, повышение экологически правильного грамотного поведения в природе.</w:t>
            </w:r>
          </w:p>
        </w:tc>
      </w:tr>
      <w:tr w:rsidR="00DC0B69" w:rsidRPr="00E77ECA" w:rsidTr="00E77ECA">
        <w:trPr>
          <w:tblCellSpacing w:w="20" w:type="dxa"/>
        </w:trPr>
        <w:tc>
          <w:tcPr>
            <w:tcW w:w="3481" w:type="dxa"/>
          </w:tcPr>
          <w:p w:rsidR="00DC0B69" w:rsidRPr="00E77ECA" w:rsidRDefault="00DC0B69" w:rsidP="00E77E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проекта </w:t>
            </w:r>
          </w:p>
        </w:tc>
        <w:tc>
          <w:tcPr>
            <w:tcW w:w="6035" w:type="dxa"/>
          </w:tcPr>
          <w:p w:rsidR="00DC0B69" w:rsidRPr="00E77ECA" w:rsidRDefault="00DC0B69" w:rsidP="00E77ECA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>П</w:t>
            </w:r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ознакомить с профессией метеоролога; </w:t>
            </w:r>
          </w:p>
          <w:p w:rsidR="00DC0B69" w:rsidRPr="00E77ECA" w:rsidRDefault="00DC0B69" w:rsidP="00E77ECA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>Ф</w:t>
            </w:r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ормировать представление о значении погоды в жизни </w:t>
            </w:r>
            <w:r w:rsidRPr="00E77ECA">
              <w:rPr>
                <w:rFonts w:ascii="Arial" w:hAnsi="Arial" w:cs="Arial"/>
                <w:color w:val="000000"/>
              </w:rPr>
              <w:t>растительного и животного мира (накапливание знаний народных примет о погоде);</w:t>
            </w:r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кроме этого дети научатся пользоваться</w:t>
            </w:r>
            <w:r w:rsidRPr="00E77ECA">
              <w:rPr>
                <w:rFonts w:ascii="Arial" w:hAnsi="Arial" w:cs="Arial"/>
              </w:rPr>
              <w:t>;</w:t>
            </w:r>
          </w:p>
          <w:p w:rsidR="00DC0B69" w:rsidRPr="00E77ECA" w:rsidRDefault="00DC0B69" w:rsidP="00E77ECA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 w:rsidRPr="00E77ECA">
              <w:rPr>
                <w:rFonts w:ascii="Arial" w:hAnsi="Arial" w:cs="Arial"/>
              </w:rPr>
              <w:t>П</w:t>
            </w:r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ознакомить детей с приборами – помощниками: </w:t>
            </w:r>
            <w:r w:rsidRPr="00E77ECA">
              <w:rPr>
                <w:rFonts w:ascii="Arial" w:hAnsi="Arial" w:cs="Arial"/>
                <w:color w:val="000000"/>
              </w:rPr>
              <w:t>термометром, флюгером, дождемером,</w:t>
            </w:r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Pr="00E77ECA">
              <w:rPr>
                <w:rFonts w:ascii="Arial" w:hAnsi="Arial" w:cs="Arial"/>
                <w:color w:val="000000"/>
              </w:rPr>
              <w:t>барометром, компасом,</w:t>
            </w:r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Pr="00E77ECA">
              <w:rPr>
                <w:rFonts w:ascii="Arial" w:hAnsi="Arial" w:cs="Arial"/>
                <w:color w:val="000000"/>
              </w:rPr>
              <w:t>гигрометром, ветряным рукавом, солнечными часами;</w:t>
            </w:r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</w:p>
          <w:p w:rsidR="00DC0B69" w:rsidRPr="00E77ECA" w:rsidRDefault="00DC0B69" w:rsidP="00E77ECA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>О</w:t>
            </w:r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>бучение детей снятию показаний приборов, сравнению их;</w:t>
            </w:r>
          </w:p>
          <w:p w:rsidR="00DC0B69" w:rsidRPr="00E77ECA" w:rsidRDefault="00DC0B69" w:rsidP="00E77ECA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>Ф</w:t>
            </w:r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ормировать представления о четырех частях света; </w:t>
            </w:r>
          </w:p>
          <w:p w:rsidR="00E77ECA" w:rsidRPr="00E77ECA" w:rsidRDefault="00DC0B69" w:rsidP="00E77ECA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>П</w:t>
            </w:r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ознакомить детей с назначением метеорологической </w:t>
            </w:r>
            <w:r w:rsidRPr="00E77ECA">
              <w:rPr>
                <w:rFonts w:ascii="Arial" w:hAnsi="Arial" w:cs="Arial"/>
                <w:color w:val="000000"/>
              </w:rPr>
              <w:t xml:space="preserve">познакомятся с </w:t>
            </w:r>
            <w:proofErr w:type="spellStart"/>
            <w:r w:rsidRPr="00E77ECA">
              <w:rPr>
                <w:rFonts w:ascii="Arial" w:hAnsi="Arial" w:cs="Arial"/>
                <w:color w:val="000000"/>
              </w:rPr>
              <w:t>метеодомиком</w:t>
            </w:r>
            <w:proofErr w:type="spellEnd"/>
            <w:r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Pr="00E77ECA">
              <w:rPr>
                <w:rFonts w:ascii="Arial" w:hAnsi="Arial" w:cs="Arial"/>
                <w:color w:val="000000"/>
              </w:rPr>
              <w:t xml:space="preserve">и его содержимым; </w:t>
            </w:r>
          </w:p>
          <w:p w:rsidR="00DC0B69" w:rsidRPr="00E77ECA" w:rsidRDefault="00E77ECA" w:rsidP="00E77ECA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 w:rsidRPr="00E77ECA">
              <w:rPr>
                <w:rFonts w:ascii="Arial" w:hAnsi="Arial" w:cs="Arial"/>
                <w:color w:val="000000"/>
              </w:rPr>
              <w:t>П</w:t>
            </w:r>
            <w:r w:rsidR="00DC0B69"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ривлечение родителей к изготовлению </w:t>
            </w:r>
            <w:proofErr w:type="spellStart"/>
            <w:r w:rsidR="00DC0B69"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>метеоприборов</w:t>
            </w:r>
            <w:proofErr w:type="spellEnd"/>
            <w:r w:rsidR="00DC0B69" w:rsidRPr="00E77E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. </w:t>
            </w:r>
          </w:p>
        </w:tc>
      </w:tr>
      <w:tr w:rsidR="00DC0B69" w:rsidRPr="00E77ECA" w:rsidTr="00E77ECA">
        <w:trPr>
          <w:tblCellSpacing w:w="20" w:type="dxa"/>
        </w:trPr>
        <w:tc>
          <w:tcPr>
            <w:tcW w:w="3481" w:type="dxa"/>
          </w:tcPr>
          <w:p w:rsidR="00DC0B69" w:rsidRPr="00E77ECA" w:rsidRDefault="00DC0B69" w:rsidP="00E77EC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 исследования</w:t>
            </w:r>
          </w:p>
        </w:tc>
        <w:tc>
          <w:tcPr>
            <w:tcW w:w="6035" w:type="dxa"/>
          </w:tcPr>
          <w:p w:rsidR="00DC0B69" w:rsidRPr="00E77ECA" w:rsidRDefault="00DC0B69" w:rsidP="00E77EC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Окружающая природа в целом и её</w:t>
            </w: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сезонные изменения. </w:t>
            </w:r>
          </w:p>
        </w:tc>
      </w:tr>
      <w:tr w:rsidR="00DC0B69" w:rsidRPr="00E77ECA" w:rsidTr="00E77ECA">
        <w:trPr>
          <w:tblCellSpacing w:w="20" w:type="dxa"/>
        </w:trPr>
        <w:tc>
          <w:tcPr>
            <w:tcW w:w="3481" w:type="dxa"/>
          </w:tcPr>
          <w:p w:rsidR="00DC0B69" w:rsidRPr="00E77ECA" w:rsidRDefault="00DC0B69" w:rsidP="00E77E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 исследования</w:t>
            </w: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</w:tcPr>
          <w:p w:rsidR="00DC0B69" w:rsidRPr="00E77ECA" w:rsidRDefault="00DC0B69" w:rsidP="00E77EC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езонные изменения в живой и неживой природе</w:t>
            </w: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доступные изменению дошкольников их измерение и фиксация</w:t>
            </w: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DC0B69" w:rsidRPr="00E77ECA" w:rsidTr="00E77ECA">
        <w:trPr>
          <w:tblCellSpacing w:w="20" w:type="dxa"/>
        </w:trPr>
        <w:tc>
          <w:tcPr>
            <w:tcW w:w="3481" w:type="dxa"/>
          </w:tcPr>
          <w:p w:rsidR="00DC0B69" w:rsidRPr="00E77ECA" w:rsidRDefault="00DC0B69" w:rsidP="00E77E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Принципы </w:t>
            </w:r>
          </w:p>
        </w:tc>
        <w:tc>
          <w:tcPr>
            <w:tcW w:w="6035" w:type="dxa"/>
          </w:tcPr>
          <w:p w:rsidR="00DC0B69" w:rsidRPr="00E77ECA" w:rsidRDefault="00DC0B69" w:rsidP="00E77ECA">
            <w:pPr>
              <w:pStyle w:val="a5"/>
              <w:numPr>
                <w:ilvl w:val="0"/>
                <w:numId w:val="11"/>
              </w:numPr>
              <w:spacing w:beforeAutospacing="1" w:afterAutospacing="1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ринцип индивидуализации – раскрытие личностного потенциала каждого ребенка;</w:t>
            </w:r>
          </w:p>
          <w:p w:rsidR="00DC0B69" w:rsidRPr="00E77ECA" w:rsidRDefault="00DC0B69" w:rsidP="00E77ECA">
            <w:pPr>
              <w:pStyle w:val="a5"/>
              <w:numPr>
                <w:ilvl w:val="0"/>
                <w:numId w:val="11"/>
              </w:numPr>
              <w:spacing w:beforeAutospacing="1" w:afterAutospacing="1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ринцип проблемности – активизация мыслительных функций, стимулирование работы познав</w:t>
            </w: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ательных процессов, развитие творческих способностей;</w:t>
            </w:r>
          </w:p>
          <w:p w:rsidR="00DC0B69" w:rsidRPr="00E77ECA" w:rsidRDefault="00DC0B69" w:rsidP="00E77ECA">
            <w:pPr>
              <w:pStyle w:val="a5"/>
              <w:numPr>
                <w:ilvl w:val="0"/>
                <w:numId w:val="11"/>
              </w:numPr>
              <w:spacing w:beforeAutospacing="1" w:afterAutospacing="1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принцип доступности – учет реальных умственных возможностей детей дошкольного возраста, уровня их подготовленности и развития;</w:t>
            </w:r>
          </w:p>
          <w:p w:rsidR="00DC0B69" w:rsidRPr="00E77ECA" w:rsidRDefault="00DC0B69" w:rsidP="00E77ECA">
            <w:pPr>
              <w:pStyle w:val="a5"/>
              <w:numPr>
                <w:ilvl w:val="0"/>
                <w:numId w:val="11"/>
              </w:numPr>
              <w:spacing w:beforeAutospacing="1" w:afterAutospacing="1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принцип сотрудничества – ориентаци</w:t>
            </w: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 на приоритет личности, </w:t>
            </w: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ее развития.</w:t>
            </w:r>
          </w:p>
        </w:tc>
      </w:tr>
      <w:tr w:rsidR="00DC0B69" w:rsidRPr="00E77ECA" w:rsidTr="00E77ECA">
        <w:trPr>
          <w:tblCellSpacing w:w="20" w:type="dxa"/>
        </w:trPr>
        <w:tc>
          <w:tcPr>
            <w:tcW w:w="3481" w:type="dxa"/>
          </w:tcPr>
          <w:p w:rsidR="00DC0B69" w:rsidRPr="00E77ECA" w:rsidRDefault="00DC0B69" w:rsidP="00E77E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Предполагаемый результат</w:t>
            </w:r>
          </w:p>
        </w:tc>
        <w:tc>
          <w:tcPr>
            <w:tcW w:w="6035" w:type="dxa"/>
          </w:tcPr>
          <w:p w:rsidR="00DC0B69" w:rsidRPr="00E77ECA" w:rsidRDefault="00DC0B69" w:rsidP="00E77ECA">
            <w:pPr>
              <w:pStyle w:val="a5"/>
              <w:numPr>
                <w:ilvl w:val="0"/>
                <w:numId w:val="10"/>
              </w:numPr>
              <w:spacing w:beforeAutospacing="1" w:afterAutospacing="1"/>
              <w:ind w:left="45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 должны получить элементарные представления о погоде, сезонных явлениях и значении их в жизни человека, о профессии метеоролога; </w:t>
            </w:r>
          </w:p>
          <w:p w:rsidR="00DC0B69" w:rsidRPr="00E77ECA" w:rsidRDefault="00DC0B69" w:rsidP="00E77ECA">
            <w:pPr>
              <w:pStyle w:val="a5"/>
              <w:numPr>
                <w:ilvl w:val="0"/>
                <w:numId w:val="10"/>
              </w:numPr>
              <w:spacing w:beforeAutospacing="1" w:afterAutospacing="1"/>
              <w:ind w:left="45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 должны приобрести знания об устройстве некоторых измерительных приборов и навыки их использования для наблюдения за погодой; </w:t>
            </w:r>
          </w:p>
          <w:p w:rsidR="00DC0B69" w:rsidRPr="00E77ECA" w:rsidRDefault="00DC0B69" w:rsidP="00E77ECA">
            <w:pPr>
              <w:pStyle w:val="a5"/>
              <w:numPr>
                <w:ilvl w:val="0"/>
                <w:numId w:val="10"/>
              </w:numPr>
              <w:spacing w:beforeAutospacing="1" w:afterAutospacing="1"/>
              <w:ind w:left="45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Сформировать у детей простейшие представления о температуре воздуха, о давлении, о направлении ветра и их значении для окружающей среды; </w:t>
            </w:r>
          </w:p>
          <w:p w:rsidR="00DC0B69" w:rsidRPr="00E77ECA" w:rsidRDefault="00DC0B69" w:rsidP="00E77ECA">
            <w:pPr>
              <w:pStyle w:val="a5"/>
              <w:numPr>
                <w:ilvl w:val="0"/>
                <w:numId w:val="10"/>
              </w:numPr>
              <w:spacing w:beforeAutospacing="1" w:afterAutospacing="1"/>
              <w:ind w:left="45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Расширить знания о народных приметах, пословицах, поговорках о природе и пог</w:t>
            </w: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оде.</w:t>
            </w:r>
          </w:p>
        </w:tc>
      </w:tr>
      <w:tr w:rsidR="00DC0B69" w:rsidRPr="00E77ECA" w:rsidTr="00E77ECA">
        <w:trPr>
          <w:tblCellSpacing w:w="20" w:type="dxa"/>
        </w:trPr>
        <w:tc>
          <w:tcPr>
            <w:tcW w:w="3481" w:type="dxa"/>
          </w:tcPr>
          <w:p w:rsidR="00DC0B69" w:rsidRPr="00E77ECA" w:rsidRDefault="00DC0B69" w:rsidP="00E77EC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Практическая значимость </w:t>
            </w:r>
          </w:p>
        </w:tc>
        <w:tc>
          <w:tcPr>
            <w:tcW w:w="6035" w:type="dxa"/>
          </w:tcPr>
          <w:p w:rsidR="00DC0B69" w:rsidRPr="00E77ECA" w:rsidRDefault="00DC0B69" w:rsidP="00E77ECA">
            <w:pPr>
              <w:spacing w:beforeAutospacing="1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Полученные знания юных метеорологов, помогут превратить занятия в новую интересную ролевую игру, познакомить детей с метеорологическими приборами и способами их применения на </w:t>
            </w:r>
            <w:r w:rsidR="00E77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практике.</w:t>
            </w:r>
          </w:p>
        </w:tc>
      </w:tr>
    </w:tbl>
    <w:p w:rsidR="00F901DA" w:rsidRDefault="00F901DA" w:rsidP="00C32356">
      <w:pPr>
        <w:tabs>
          <w:tab w:val="left" w:pos="1650"/>
        </w:tabs>
        <w:jc w:val="both"/>
        <w:rPr>
          <w:b/>
        </w:rPr>
      </w:pPr>
    </w:p>
    <w:p w:rsidR="00E77ECA" w:rsidRDefault="00E77ECA" w:rsidP="00C32356">
      <w:pPr>
        <w:tabs>
          <w:tab w:val="left" w:pos="1650"/>
        </w:tabs>
        <w:jc w:val="both"/>
        <w:rPr>
          <w:b/>
        </w:rPr>
      </w:pPr>
    </w:p>
    <w:p w:rsidR="00E77ECA" w:rsidRDefault="00E77ECA" w:rsidP="00C32356">
      <w:pPr>
        <w:tabs>
          <w:tab w:val="left" w:pos="1650"/>
        </w:tabs>
        <w:jc w:val="both"/>
        <w:rPr>
          <w:b/>
        </w:rPr>
      </w:pPr>
    </w:p>
    <w:p w:rsidR="00E77ECA" w:rsidRDefault="00E77ECA" w:rsidP="00C32356">
      <w:pPr>
        <w:tabs>
          <w:tab w:val="left" w:pos="1650"/>
        </w:tabs>
        <w:jc w:val="both"/>
        <w:rPr>
          <w:b/>
        </w:rPr>
      </w:pPr>
    </w:p>
    <w:p w:rsidR="00E77ECA" w:rsidRDefault="00E77ECA" w:rsidP="00C32356">
      <w:pPr>
        <w:tabs>
          <w:tab w:val="left" w:pos="1650"/>
        </w:tabs>
        <w:jc w:val="both"/>
        <w:rPr>
          <w:b/>
        </w:rPr>
      </w:pPr>
    </w:p>
    <w:p w:rsidR="00E77ECA" w:rsidRDefault="00E77ECA" w:rsidP="00C32356">
      <w:pPr>
        <w:tabs>
          <w:tab w:val="left" w:pos="1650"/>
        </w:tabs>
        <w:jc w:val="both"/>
        <w:rPr>
          <w:b/>
        </w:rPr>
      </w:pPr>
    </w:p>
    <w:p w:rsidR="00E77ECA" w:rsidRDefault="00E77ECA" w:rsidP="00C32356">
      <w:pPr>
        <w:tabs>
          <w:tab w:val="left" w:pos="1650"/>
        </w:tabs>
        <w:jc w:val="both"/>
        <w:rPr>
          <w:b/>
        </w:rPr>
      </w:pPr>
    </w:p>
    <w:p w:rsidR="00E77ECA" w:rsidRDefault="00E77ECA" w:rsidP="00C32356">
      <w:pPr>
        <w:tabs>
          <w:tab w:val="left" w:pos="1650"/>
        </w:tabs>
        <w:jc w:val="both"/>
        <w:rPr>
          <w:b/>
        </w:rPr>
      </w:pPr>
    </w:p>
    <w:p w:rsidR="00E77ECA" w:rsidRDefault="00E77ECA" w:rsidP="00C32356">
      <w:pPr>
        <w:tabs>
          <w:tab w:val="left" w:pos="1650"/>
        </w:tabs>
        <w:jc w:val="both"/>
        <w:rPr>
          <w:b/>
        </w:rPr>
      </w:pPr>
    </w:p>
    <w:p w:rsidR="00E77ECA" w:rsidRDefault="00E77ECA" w:rsidP="00C32356">
      <w:pPr>
        <w:tabs>
          <w:tab w:val="left" w:pos="1650"/>
        </w:tabs>
        <w:jc w:val="both"/>
        <w:rPr>
          <w:b/>
        </w:rPr>
      </w:pPr>
    </w:p>
    <w:p w:rsidR="00E77ECA" w:rsidRDefault="00E77ECA" w:rsidP="00C32356">
      <w:pPr>
        <w:tabs>
          <w:tab w:val="left" w:pos="1650"/>
        </w:tabs>
        <w:jc w:val="both"/>
        <w:rPr>
          <w:b/>
        </w:rPr>
      </w:pPr>
      <w:bookmarkStart w:id="0" w:name="_GoBack"/>
      <w:bookmarkEnd w:id="0"/>
    </w:p>
    <w:sectPr w:rsidR="00E77ECA" w:rsidSect="0005731C">
      <w:pgSz w:w="11906" w:h="16838"/>
      <w:pgMar w:top="1134" w:right="1133" w:bottom="1134" w:left="1701" w:header="708" w:footer="708" w:gutter="0"/>
      <w:pgBorders w:offsetFrom="page">
        <w:top w:val="seattle" w:sz="31" w:space="24" w:color="0070C0"/>
        <w:left w:val="seattle" w:sz="31" w:space="24" w:color="0070C0"/>
        <w:bottom w:val="seattle" w:sz="31" w:space="24" w:color="0070C0"/>
        <w:right w:val="seattle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4275"/>
    <w:multiLevelType w:val="multilevel"/>
    <w:tmpl w:val="9670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07BBF"/>
    <w:multiLevelType w:val="hybridMultilevel"/>
    <w:tmpl w:val="F0FED89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2C0031"/>
    <w:multiLevelType w:val="hybridMultilevel"/>
    <w:tmpl w:val="ECCA8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E2D43"/>
    <w:multiLevelType w:val="hybridMultilevel"/>
    <w:tmpl w:val="9080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B323E"/>
    <w:multiLevelType w:val="hybridMultilevel"/>
    <w:tmpl w:val="3A72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E7ACC"/>
    <w:multiLevelType w:val="hybridMultilevel"/>
    <w:tmpl w:val="75047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C08EF"/>
    <w:multiLevelType w:val="hybridMultilevel"/>
    <w:tmpl w:val="C71E636A"/>
    <w:lvl w:ilvl="0" w:tplc="AA90CA86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1410D"/>
    <w:multiLevelType w:val="hybridMultilevel"/>
    <w:tmpl w:val="C58048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9079D1"/>
    <w:multiLevelType w:val="hybridMultilevel"/>
    <w:tmpl w:val="3724A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04EFC"/>
    <w:multiLevelType w:val="hybridMultilevel"/>
    <w:tmpl w:val="57C8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05DC3"/>
    <w:multiLevelType w:val="hybridMultilevel"/>
    <w:tmpl w:val="B31CC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976BC"/>
    <w:multiLevelType w:val="hybridMultilevel"/>
    <w:tmpl w:val="B8E4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211F3"/>
    <w:multiLevelType w:val="hybridMultilevel"/>
    <w:tmpl w:val="719A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D4"/>
    <w:rsid w:val="0005731C"/>
    <w:rsid w:val="0009522B"/>
    <w:rsid w:val="000B105F"/>
    <w:rsid w:val="000F3F5E"/>
    <w:rsid w:val="001213C5"/>
    <w:rsid w:val="001873EE"/>
    <w:rsid w:val="00294F9D"/>
    <w:rsid w:val="003477E9"/>
    <w:rsid w:val="003636D4"/>
    <w:rsid w:val="004F0A1A"/>
    <w:rsid w:val="00502689"/>
    <w:rsid w:val="00511E22"/>
    <w:rsid w:val="00567AA8"/>
    <w:rsid w:val="005C2DA2"/>
    <w:rsid w:val="005F7032"/>
    <w:rsid w:val="00751E9C"/>
    <w:rsid w:val="007B4D18"/>
    <w:rsid w:val="007E7610"/>
    <w:rsid w:val="008721EB"/>
    <w:rsid w:val="00884A9A"/>
    <w:rsid w:val="008B2D78"/>
    <w:rsid w:val="00A45B00"/>
    <w:rsid w:val="00BC6924"/>
    <w:rsid w:val="00BE0DFD"/>
    <w:rsid w:val="00C32356"/>
    <w:rsid w:val="00CC4583"/>
    <w:rsid w:val="00D730C6"/>
    <w:rsid w:val="00DC0B69"/>
    <w:rsid w:val="00E77ECA"/>
    <w:rsid w:val="00EA2358"/>
    <w:rsid w:val="00F808B2"/>
    <w:rsid w:val="00F83D11"/>
    <w:rsid w:val="00F901DA"/>
    <w:rsid w:val="00F95E72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EC6AC-B9AE-43FC-80A6-BA288557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6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2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C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4F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B00"/>
    <w:rPr>
      <w:rFonts w:ascii="Segoe UI" w:hAnsi="Segoe UI" w:cs="Segoe UI"/>
      <w:sz w:val="18"/>
      <w:szCs w:val="18"/>
    </w:rPr>
  </w:style>
  <w:style w:type="paragraph" w:customStyle="1" w:styleId="c70">
    <w:name w:val="c70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95E72"/>
  </w:style>
  <w:style w:type="paragraph" w:customStyle="1" w:styleId="c74">
    <w:name w:val="c74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5E72"/>
  </w:style>
  <w:style w:type="character" w:customStyle="1" w:styleId="c11">
    <w:name w:val="c11"/>
    <w:basedOn w:val="a0"/>
    <w:rsid w:val="00F95E72"/>
  </w:style>
  <w:style w:type="paragraph" w:customStyle="1" w:styleId="c177">
    <w:name w:val="c177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9">
    <w:name w:val="c259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5E72"/>
  </w:style>
  <w:style w:type="paragraph" w:customStyle="1" w:styleId="c270">
    <w:name w:val="c270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5E72"/>
  </w:style>
  <w:style w:type="paragraph" w:customStyle="1" w:styleId="c268">
    <w:name w:val="c268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F9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9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</cp:revision>
  <cp:lastPrinted>2022-03-14T10:05:00Z</cp:lastPrinted>
  <dcterms:created xsi:type="dcterms:W3CDTF">2022-03-14T10:10:00Z</dcterms:created>
  <dcterms:modified xsi:type="dcterms:W3CDTF">2022-03-14T10:10:00Z</dcterms:modified>
</cp:coreProperties>
</file>